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1C" w:rsidRPr="005956D1" w:rsidRDefault="00EE2B0E" w:rsidP="00816E58">
      <w:pPr>
        <w:pStyle w:val="Overskrift1"/>
        <w:jc w:val="center"/>
      </w:pPr>
      <w:r w:rsidRPr="005956D1">
        <w:t>R</w:t>
      </w:r>
      <w:r w:rsidR="0008041C" w:rsidRPr="005956D1">
        <w:t>epræsentantskabsmøde i KVO</w:t>
      </w:r>
      <w:r w:rsidR="000C2B1F" w:rsidRPr="005956D1">
        <w:t xml:space="preserve"> </w:t>
      </w:r>
    </w:p>
    <w:p w:rsidR="0029097A" w:rsidRPr="005956D1" w:rsidRDefault="00360C85" w:rsidP="0029097A">
      <w:pPr>
        <w:pStyle w:val="CM1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="00C51312" w:rsidRPr="005956D1">
        <w:rPr>
          <w:rFonts w:ascii="Times New Roman" w:hAnsi="Times New Roman" w:cs="Times New Roman"/>
          <w:color w:val="000000"/>
        </w:rPr>
        <w:t xml:space="preserve"> april</w:t>
      </w:r>
      <w:r w:rsidR="0029097A" w:rsidRPr="005956D1">
        <w:rPr>
          <w:rFonts w:ascii="Times New Roman" w:hAnsi="Times New Roman" w:cs="Times New Roman"/>
          <w:color w:val="000000"/>
        </w:rPr>
        <w:t xml:space="preserve"> 20</w:t>
      </w:r>
      <w:r w:rsidR="00170AF1" w:rsidRPr="005956D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9</w:t>
      </w:r>
    </w:p>
    <w:p w:rsidR="0029097A" w:rsidRPr="005956D1" w:rsidRDefault="0029097A" w:rsidP="0029097A">
      <w:pPr>
        <w:pStyle w:val="Default"/>
        <w:rPr>
          <w:rFonts w:ascii="Times New Roman" w:hAnsi="Times New Roman" w:cs="Times New Roman"/>
        </w:rPr>
      </w:pPr>
    </w:p>
    <w:p w:rsidR="0008041C" w:rsidRPr="005956D1" w:rsidRDefault="0008041C" w:rsidP="00BE1A7F">
      <w:pPr>
        <w:pStyle w:val="CM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6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Tid og sted</w:t>
      </w:r>
      <w:r w:rsidRPr="00595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29097A" w:rsidRPr="00595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5956D1"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 w:rsidR="00541167" w:rsidRPr="005956D1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5956D1">
        <w:rPr>
          <w:rFonts w:ascii="Times New Roman" w:hAnsi="Times New Roman" w:cs="Times New Roman"/>
          <w:b/>
          <w:color w:val="000000"/>
          <w:sz w:val="28"/>
          <w:szCs w:val="28"/>
        </w:rPr>
        <w:t>rsdag</w:t>
      </w:r>
      <w:proofErr w:type="gramEnd"/>
      <w:r w:rsidRPr="005956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den </w:t>
      </w:r>
      <w:r w:rsidR="00360C85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541167" w:rsidRPr="005956D1">
        <w:rPr>
          <w:rFonts w:ascii="Times New Roman" w:hAnsi="Times New Roman" w:cs="Times New Roman"/>
          <w:b/>
          <w:color w:val="000000"/>
          <w:sz w:val="28"/>
          <w:szCs w:val="28"/>
        </w:rPr>
        <w:t>. a</w:t>
      </w:r>
      <w:r w:rsidRPr="005956D1">
        <w:rPr>
          <w:rFonts w:ascii="Times New Roman" w:hAnsi="Times New Roman" w:cs="Times New Roman"/>
          <w:b/>
          <w:color w:val="000000"/>
          <w:sz w:val="28"/>
          <w:szCs w:val="28"/>
        </w:rPr>
        <w:t>pril 20</w:t>
      </w:r>
      <w:r w:rsidR="00170AF1" w:rsidRPr="005956D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60C8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C91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kl. 18</w:t>
      </w:r>
      <w:r w:rsidRPr="005956D1">
        <w:rPr>
          <w:rFonts w:ascii="Times New Roman" w:hAnsi="Times New Roman" w:cs="Times New Roman"/>
          <w:b/>
          <w:color w:val="000000"/>
          <w:sz w:val="28"/>
          <w:szCs w:val="28"/>
        </w:rPr>
        <w:t>.00 på</w:t>
      </w:r>
      <w:r w:rsidR="00235239" w:rsidRPr="005956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Vandværksvej 7</w:t>
      </w:r>
      <w:r w:rsidRPr="005956D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70AF1" w:rsidRPr="005956D1" w:rsidRDefault="00170AF1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8041C" w:rsidRPr="005956D1" w:rsidRDefault="00170AF1" w:rsidP="005A66DB">
      <w:pPr>
        <w:pStyle w:val="CM3"/>
        <w:rPr>
          <w:rFonts w:ascii="Times New Roman" w:hAnsi="Times New Roman" w:cs="Times New Roman"/>
          <w:b/>
          <w:sz w:val="28"/>
          <w:szCs w:val="28"/>
        </w:rPr>
      </w:pPr>
      <w:r w:rsidRPr="005956D1">
        <w:rPr>
          <w:rFonts w:ascii="Times New Roman" w:hAnsi="Times New Roman" w:cs="Times New Roman"/>
          <w:b/>
          <w:bCs/>
          <w:sz w:val="28"/>
          <w:szCs w:val="28"/>
        </w:rPr>
        <w:t xml:space="preserve">Bestyrelsens beretning v. </w:t>
      </w:r>
      <w:r w:rsidR="000409E2">
        <w:rPr>
          <w:rFonts w:ascii="Times New Roman" w:hAnsi="Times New Roman" w:cs="Times New Roman"/>
          <w:b/>
          <w:bCs/>
          <w:sz w:val="28"/>
          <w:szCs w:val="28"/>
        </w:rPr>
        <w:t>formand</w:t>
      </w:r>
      <w:r w:rsidR="00847ADE" w:rsidRPr="005956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8041C" w:rsidRPr="00595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3A67" w:rsidRPr="005956D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9378B" w:rsidRPr="005956D1">
        <w:rPr>
          <w:rFonts w:ascii="Times New Roman" w:hAnsi="Times New Roman" w:cs="Times New Roman"/>
          <w:b/>
          <w:bCs/>
          <w:sz w:val="28"/>
          <w:szCs w:val="28"/>
        </w:rPr>
        <w:t>Henning Jensen</w:t>
      </w:r>
      <w:r w:rsidR="00643A67" w:rsidRPr="005956D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5115A" w:rsidRPr="005956D1" w:rsidRDefault="0085115A" w:rsidP="00BE1A7F">
      <w:pPr>
        <w:pStyle w:val="Default"/>
        <w:ind w:left="567"/>
        <w:rPr>
          <w:rFonts w:ascii="Times New Roman" w:hAnsi="Times New Roman" w:cs="Times New Roman"/>
          <w:b/>
          <w:bCs/>
          <w:iCs/>
        </w:rPr>
      </w:pPr>
    </w:p>
    <w:p w:rsidR="007801F3" w:rsidRPr="005956D1" w:rsidRDefault="007801F3" w:rsidP="00246CE7">
      <w:pPr>
        <w:pStyle w:val="Default"/>
        <w:rPr>
          <w:rFonts w:ascii="Times New Roman" w:hAnsi="Times New Roman" w:cs="Times New Roman"/>
          <w:b/>
          <w:bCs/>
          <w:iCs/>
        </w:rPr>
      </w:pPr>
      <w:r w:rsidRPr="005956D1">
        <w:rPr>
          <w:rFonts w:ascii="Times New Roman" w:hAnsi="Times New Roman" w:cs="Times New Roman"/>
          <w:b/>
          <w:bCs/>
          <w:iCs/>
        </w:rPr>
        <w:t xml:space="preserve">Dette </w:t>
      </w:r>
      <w:proofErr w:type="gramStart"/>
      <w:r w:rsidRPr="005956D1">
        <w:rPr>
          <w:rFonts w:ascii="Times New Roman" w:hAnsi="Times New Roman" w:cs="Times New Roman"/>
          <w:b/>
          <w:bCs/>
          <w:iCs/>
        </w:rPr>
        <w:t>KVO repræsentantskabsmøde</w:t>
      </w:r>
      <w:proofErr w:type="gramEnd"/>
      <w:r w:rsidRPr="005956D1">
        <w:rPr>
          <w:rFonts w:ascii="Times New Roman" w:hAnsi="Times New Roman" w:cs="Times New Roman"/>
          <w:b/>
          <w:bCs/>
          <w:iCs/>
        </w:rPr>
        <w:t xml:space="preserve"> er det</w:t>
      </w:r>
      <w:r w:rsidR="00C51312" w:rsidRPr="005956D1">
        <w:rPr>
          <w:rFonts w:ascii="Times New Roman" w:hAnsi="Times New Roman" w:cs="Times New Roman"/>
          <w:b/>
          <w:bCs/>
          <w:iCs/>
        </w:rPr>
        <w:t xml:space="preserve"> 1</w:t>
      </w:r>
      <w:r w:rsidR="00360C85">
        <w:rPr>
          <w:rFonts w:ascii="Times New Roman" w:hAnsi="Times New Roman" w:cs="Times New Roman"/>
          <w:b/>
          <w:bCs/>
          <w:iCs/>
        </w:rPr>
        <w:t>8</w:t>
      </w:r>
      <w:r w:rsidRPr="005956D1">
        <w:rPr>
          <w:rFonts w:ascii="Times New Roman" w:hAnsi="Times New Roman" w:cs="Times New Roman"/>
          <w:b/>
          <w:bCs/>
          <w:iCs/>
        </w:rPr>
        <w:t>. ordinære siden stiftelsen i 2001. Vi har i denne</w:t>
      </w:r>
      <w:r w:rsidR="0085055F" w:rsidRPr="005956D1">
        <w:rPr>
          <w:rFonts w:ascii="Times New Roman" w:hAnsi="Times New Roman" w:cs="Times New Roman"/>
          <w:b/>
          <w:bCs/>
          <w:iCs/>
        </w:rPr>
        <w:t xml:space="preserve"> </w:t>
      </w:r>
      <w:r w:rsidR="006A6540">
        <w:rPr>
          <w:rFonts w:ascii="Times New Roman" w:hAnsi="Times New Roman" w:cs="Times New Roman"/>
          <w:b/>
          <w:bCs/>
          <w:iCs/>
        </w:rPr>
        <w:t xml:space="preserve">periode </w:t>
      </w:r>
      <w:r w:rsidR="00224C84">
        <w:rPr>
          <w:rFonts w:ascii="Times New Roman" w:hAnsi="Times New Roman" w:cs="Times New Roman"/>
          <w:b/>
          <w:bCs/>
          <w:iCs/>
        </w:rPr>
        <w:t>af</w:t>
      </w:r>
      <w:r w:rsidR="006A6540">
        <w:rPr>
          <w:rFonts w:ascii="Times New Roman" w:hAnsi="Times New Roman" w:cs="Times New Roman"/>
          <w:b/>
          <w:bCs/>
          <w:iCs/>
        </w:rPr>
        <w:t>holdt 2</w:t>
      </w:r>
      <w:r w:rsidRPr="005956D1">
        <w:rPr>
          <w:rFonts w:ascii="Times New Roman" w:hAnsi="Times New Roman" w:cs="Times New Roman"/>
          <w:b/>
          <w:bCs/>
          <w:iCs/>
        </w:rPr>
        <w:t xml:space="preserve"> bestyrelsesmøder siden sidste ordinære repræsentantskabsmøde. </w:t>
      </w:r>
    </w:p>
    <w:p w:rsidR="005A66DB" w:rsidRPr="005956D1" w:rsidRDefault="005A66DB" w:rsidP="005A66DB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225528" w:rsidRPr="005956D1" w:rsidRDefault="00DE36FD" w:rsidP="005A66DB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6D1">
        <w:rPr>
          <w:rFonts w:ascii="Times New Roman" w:hAnsi="Times New Roman" w:cs="Times New Roman"/>
          <w:b/>
          <w:bCs/>
          <w:iCs/>
          <w:sz w:val="28"/>
          <w:szCs w:val="28"/>
        </w:rPr>
        <w:t>K</w:t>
      </w:r>
      <w:r w:rsidR="00D320D5" w:rsidRPr="005956D1">
        <w:rPr>
          <w:rFonts w:ascii="Times New Roman" w:hAnsi="Times New Roman" w:cs="Times New Roman"/>
          <w:b/>
          <w:bCs/>
          <w:iCs/>
          <w:sz w:val="28"/>
          <w:szCs w:val="28"/>
        </w:rPr>
        <w:t>onstituering af bestyrelsen som følger</w:t>
      </w:r>
      <w:r w:rsidR="00700ED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D320D5" w:rsidRPr="005956D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D320D5" w:rsidRPr="005956D1" w:rsidRDefault="00D320D5" w:rsidP="00225528">
      <w:pPr>
        <w:pStyle w:val="Default"/>
        <w:ind w:left="2007" w:firstLine="153"/>
        <w:rPr>
          <w:rFonts w:ascii="Times New Roman" w:hAnsi="Times New Roman" w:cs="Times New Roman"/>
          <w:b/>
          <w:bCs/>
          <w:iCs/>
        </w:rPr>
      </w:pPr>
      <w:r w:rsidRPr="005956D1">
        <w:rPr>
          <w:rFonts w:ascii="Times New Roman" w:hAnsi="Times New Roman" w:cs="Times New Roman"/>
          <w:b/>
          <w:bCs/>
          <w:iCs/>
        </w:rPr>
        <w:t>Formand:</w:t>
      </w:r>
      <w:r w:rsidRPr="005956D1">
        <w:rPr>
          <w:rFonts w:ascii="Times New Roman" w:hAnsi="Times New Roman" w:cs="Times New Roman"/>
          <w:b/>
          <w:bCs/>
          <w:iCs/>
        </w:rPr>
        <w:tab/>
      </w:r>
      <w:r w:rsidR="006A6540">
        <w:rPr>
          <w:rFonts w:ascii="Times New Roman" w:hAnsi="Times New Roman" w:cs="Times New Roman"/>
          <w:b/>
          <w:bCs/>
          <w:iCs/>
        </w:rPr>
        <w:tab/>
      </w:r>
      <w:r w:rsidRPr="005956D1">
        <w:rPr>
          <w:rFonts w:ascii="Times New Roman" w:hAnsi="Times New Roman" w:cs="Times New Roman"/>
          <w:b/>
          <w:bCs/>
          <w:iCs/>
        </w:rPr>
        <w:t>Henning Jensen, Næsby</w:t>
      </w:r>
      <w:r w:rsidR="00225528" w:rsidRPr="005956D1">
        <w:rPr>
          <w:rFonts w:ascii="Times New Roman" w:hAnsi="Times New Roman" w:cs="Times New Roman"/>
          <w:b/>
          <w:bCs/>
          <w:iCs/>
        </w:rPr>
        <w:t xml:space="preserve"> Vandværk.</w:t>
      </w:r>
    </w:p>
    <w:p w:rsidR="00225528" w:rsidRPr="005956D1" w:rsidRDefault="00225528" w:rsidP="00225528">
      <w:pPr>
        <w:pStyle w:val="Default"/>
        <w:ind w:left="2007" w:firstLine="153"/>
        <w:rPr>
          <w:rFonts w:ascii="Times New Roman" w:hAnsi="Times New Roman" w:cs="Times New Roman"/>
          <w:b/>
          <w:bCs/>
          <w:iCs/>
        </w:rPr>
      </w:pPr>
      <w:r w:rsidRPr="005956D1">
        <w:rPr>
          <w:rFonts w:ascii="Times New Roman" w:hAnsi="Times New Roman" w:cs="Times New Roman"/>
          <w:b/>
          <w:bCs/>
          <w:iCs/>
        </w:rPr>
        <w:t>Næstf</w:t>
      </w:r>
      <w:r w:rsidR="006A6540">
        <w:rPr>
          <w:rFonts w:ascii="Times New Roman" w:hAnsi="Times New Roman" w:cs="Times New Roman"/>
          <w:b/>
          <w:bCs/>
          <w:iCs/>
        </w:rPr>
        <w:t>ormand</w:t>
      </w:r>
      <w:r w:rsidRPr="005956D1">
        <w:rPr>
          <w:rFonts w:ascii="Times New Roman" w:hAnsi="Times New Roman" w:cs="Times New Roman"/>
          <w:b/>
          <w:bCs/>
          <w:iCs/>
        </w:rPr>
        <w:t>.:</w:t>
      </w:r>
      <w:r w:rsidRPr="005956D1">
        <w:rPr>
          <w:rFonts w:ascii="Times New Roman" w:hAnsi="Times New Roman" w:cs="Times New Roman"/>
          <w:b/>
          <w:bCs/>
          <w:iCs/>
        </w:rPr>
        <w:tab/>
        <w:t>Jørgen Storm, Tarup Vandværk.</w:t>
      </w:r>
    </w:p>
    <w:p w:rsidR="00225528" w:rsidRPr="005956D1" w:rsidRDefault="00225528" w:rsidP="00225528">
      <w:pPr>
        <w:pStyle w:val="Default"/>
        <w:ind w:left="2007" w:firstLine="153"/>
        <w:rPr>
          <w:rFonts w:ascii="Times New Roman" w:hAnsi="Times New Roman" w:cs="Times New Roman"/>
          <w:b/>
          <w:bCs/>
          <w:iCs/>
        </w:rPr>
      </w:pPr>
      <w:r w:rsidRPr="005956D1">
        <w:rPr>
          <w:rFonts w:ascii="Times New Roman" w:hAnsi="Times New Roman" w:cs="Times New Roman"/>
          <w:b/>
          <w:bCs/>
          <w:iCs/>
        </w:rPr>
        <w:t>Kasserer:</w:t>
      </w:r>
      <w:r w:rsidRPr="005956D1">
        <w:rPr>
          <w:rFonts w:ascii="Times New Roman" w:hAnsi="Times New Roman" w:cs="Times New Roman"/>
          <w:b/>
          <w:bCs/>
          <w:iCs/>
        </w:rPr>
        <w:tab/>
      </w:r>
      <w:r w:rsidR="006A6540">
        <w:rPr>
          <w:rFonts w:ascii="Times New Roman" w:hAnsi="Times New Roman" w:cs="Times New Roman"/>
          <w:b/>
          <w:bCs/>
          <w:iCs/>
        </w:rPr>
        <w:tab/>
      </w:r>
      <w:r w:rsidRPr="005956D1">
        <w:rPr>
          <w:rFonts w:ascii="Times New Roman" w:hAnsi="Times New Roman" w:cs="Times New Roman"/>
          <w:b/>
          <w:bCs/>
          <w:iCs/>
        </w:rPr>
        <w:t>Henrik Uhd Markussen, VCS.</w:t>
      </w:r>
    </w:p>
    <w:p w:rsidR="00225528" w:rsidRPr="00FE6FA3" w:rsidRDefault="004D3097" w:rsidP="00225528">
      <w:pPr>
        <w:pStyle w:val="Default"/>
        <w:ind w:left="2007" w:firstLine="153"/>
        <w:rPr>
          <w:rFonts w:ascii="Times New Roman" w:hAnsi="Times New Roman" w:cs="Times New Roman"/>
          <w:b/>
          <w:bCs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 xml:space="preserve">Best. </w:t>
      </w:r>
      <w:proofErr w:type="spellStart"/>
      <w:r>
        <w:rPr>
          <w:rFonts w:ascii="Times New Roman" w:hAnsi="Times New Roman" w:cs="Times New Roman"/>
          <w:b/>
          <w:bCs/>
          <w:iCs/>
          <w:lang w:val="en-US"/>
        </w:rPr>
        <w:t>Medlem</w:t>
      </w:r>
      <w:proofErr w:type="spellEnd"/>
      <w:r>
        <w:rPr>
          <w:rFonts w:ascii="Times New Roman" w:hAnsi="Times New Roman" w:cs="Times New Roman"/>
          <w:b/>
          <w:bCs/>
          <w:iCs/>
          <w:lang w:val="en-US"/>
        </w:rPr>
        <w:t>.:</w:t>
      </w:r>
      <w:r w:rsidR="00EC73C4" w:rsidRPr="00FE6FA3">
        <w:rPr>
          <w:rFonts w:ascii="Times New Roman" w:hAnsi="Times New Roman" w:cs="Times New Roman"/>
          <w:b/>
          <w:bCs/>
          <w:iCs/>
          <w:lang w:val="en-US"/>
        </w:rPr>
        <w:tab/>
        <w:t>Claus Orthmann Andersen</w:t>
      </w:r>
      <w:r w:rsidR="00225528" w:rsidRPr="00FE6FA3">
        <w:rPr>
          <w:rFonts w:ascii="Times New Roman" w:hAnsi="Times New Roman" w:cs="Times New Roman"/>
          <w:b/>
          <w:bCs/>
          <w:iCs/>
          <w:lang w:val="en-US"/>
        </w:rPr>
        <w:t>.</w:t>
      </w:r>
    </w:p>
    <w:p w:rsidR="00246CE7" w:rsidRPr="005956D1" w:rsidRDefault="00EC73C4" w:rsidP="00714992">
      <w:pPr>
        <w:pStyle w:val="Default"/>
        <w:ind w:left="2007" w:firstLine="153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Sekretær</w:t>
      </w:r>
      <w:r w:rsidR="00225528" w:rsidRPr="005956D1">
        <w:rPr>
          <w:rFonts w:ascii="Times New Roman" w:hAnsi="Times New Roman" w:cs="Times New Roman"/>
          <w:b/>
          <w:bCs/>
          <w:iCs/>
        </w:rPr>
        <w:t>.:</w:t>
      </w:r>
      <w:r w:rsidR="00225528" w:rsidRPr="005956D1">
        <w:rPr>
          <w:rFonts w:ascii="Times New Roman" w:hAnsi="Times New Roman" w:cs="Times New Roman"/>
          <w:b/>
          <w:bCs/>
          <w:iCs/>
        </w:rPr>
        <w:tab/>
      </w:r>
      <w:r w:rsidR="006A6540">
        <w:rPr>
          <w:rFonts w:ascii="Times New Roman" w:hAnsi="Times New Roman" w:cs="Times New Roman"/>
          <w:b/>
          <w:bCs/>
          <w:iCs/>
        </w:rPr>
        <w:tab/>
      </w:r>
      <w:r w:rsidR="00225528" w:rsidRPr="005956D1">
        <w:rPr>
          <w:rFonts w:ascii="Times New Roman" w:hAnsi="Times New Roman" w:cs="Times New Roman"/>
          <w:b/>
          <w:bCs/>
          <w:iCs/>
        </w:rPr>
        <w:t>Niels Andersen, Allesø Vandværk.</w:t>
      </w:r>
      <w:r w:rsidR="00225528" w:rsidRPr="005956D1">
        <w:rPr>
          <w:rFonts w:ascii="Times New Roman" w:hAnsi="Times New Roman" w:cs="Times New Roman"/>
          <w:b/>
          <w:bCs/>
          <w:iCs/>
        </w:rPr>
        <w:tab/>
      </w:r>
    </w:p>
    <w:p w:rsidR="00432C0D" w:rsidRPr="005956D1" w:rsidRDefault="00432C0D" w:rsidP="00225528">
      <w:pPr>
        <w:pStyle w:val="Default"/>
        <w:ind w:left="2007" w:firstLine="153"/>
        <w:rPr>
          <w:rFonts w:ascii="Times New Roman" w:hAnsi="Times New Roman" w:cs="Times New Roman"/>
          <w:b/>
          <w:bCs/>
          <w:iCs/>
        </w:rPr>
      </w:pPr>
    </w:p>
    <w:p w:rsidR="005A66DB" w:rsidRPr="005956D1" w:rsidRDefault="005A66DB" w:rsidP="00246CE7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6D1">
        <w:rPr>
          <w:rFonts w:ascii="Times New Roman" w:hAnsi="Times New Roman" w:cs="Times New Roman"/>
          <w:b/>
          <w:bCs/>
          <w:iCs/>
          <w:sz w:val="28"/>
          <w:szCs w:val="28"/>
        </w:rPr>
        <w:t>Evalueri</w:t>
      </w:r>
      <w:r w:rsidR="006A6540">
        <w:rPr>
          <w:rFonts w:ascii="Times New Roman" w:hAnsi="Times New Roman" w:cs="Times New Roman"/>
          <w:b/>
          <w:bCs/>
          <w:iCs/>
          <w:sz w:val="28"/>
          <w:szCs w:val="28"/>
        </w:rPr>
        <w:t>ng af repræsentantskabsmøde 201</w:t>
      </w:r>
      <w:r w:rsidR="00360C85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700ED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4D3097" w:rsidRPr="00543694" w:rsidRDefault="00432C0D" w:rsidP="004D3097">
      <w:pPr>
        <w:rPr>
          <w:b/>
          <w:sz w:val="32"/>
          <w:szCs w:val="32"/>
        </w:rPr>
      </w:pPr>
      <w:r w:rsidRPr="005956D1">
        <w:rPr>
          <w:b/>
          <w:bCs/>
          <w:iCs/>
        </w:rPr>
        <w:t>Der blev</w:t>
      </w:r>
      <w:r w:rsidR="0009318C">
        <w:rPr>
          <w:b/>
          <w:bCs/>
          <w:iCs/>
        </w:rPr>
        <w:t xml:space="preserve"> på første bestyrelsesmøde</w:t>
      </w:r>
      <w:r w:rsidRPr="005956D1">
        <w:rPr>
          <w:b/>
          <w:bCs/>
          <w:iCs/>
        </w:rPr>
        <w:t xml:space="preserve"> evalueret på </w:t>
      </w:r>
      <w:r w:rsidR="0067208D" w:rsidRPr="005956D1">
        <w:rPr>
          <w:b/>
          <w:bCs/>
          <w:iCs/>
        </w:rPr>
        <w:t>repræsentantskabsmødet, og der var</w:t>
      </w:r>
      <w:r w:rsidR="0003263A">
        <w:rPr>
          <w:b/>
          <w:bCs/>
          <w:iCs/>
        </w:rPr>
        <w:t xml:space="preserve"> general </w:t>
      </w:r>
      <w:r w:rsidR="0067208D" w:rsidRPr="005956D1">
        <w:rPr>
          <w:b/>
          <w:bCs/>
          <w:iCs/>
        </w:rPr>
        <w:t>enighed o</w:t>
      </w:r>
      <w:r w:rsidR="0003263A">
        <w:rPr>
          <w:b/>
          <w:bCs/>
          <w:iCs/>
        </w:rPr>
        <w:t>m at</w:t>
      </w:r>
      <w:r w:rsidR="009D319F">
        <w:rPr>
          <w:b/>
          <w:bCs/>
          <w:iCs/>
        </w:rPr>
        <w:t>,</w:t>
      </w:r>
      <w:r w:rsidR="0003263A">
        <w:rPr>
          <w:b/>
          <w:bCs/>
          <w:iCs/>
        </w:rPr>
        <w:t xml:space="preserve"> der var gode indlæg fra Odense Kommune</w:t>
      </w:r>
      <w:r w:rsidR="009D319F">
        <w:rPr>
          <w:b/>
          <w:bCs/>
          <w:iCs/>
        </w:rPr>
        <w:t>,</w:t>
      </w:r>
      <w:r w:rsidR="00714992">
        <w:rPr>
          <w:b/>
          <w:bCs/>
          <w:iCs/>
        </w:rPr>
        <w:t xml:space="preserve"> samt et godt fagligt indlæg</w:t>
      </w:r>
      <w:r w:rsidR="004D3097" w:rsidRPr="004D3097">
        <w:rPr>
          <w:b/>
        </w:rPr>
        <w:t xml:space="preserve"> </w:t>
      </w:r>
      <w:r w:rsidR="00714992">
        <w:rPr>
          <w:b/>
        </w:rPr>
        <w:t>f</w:t>
      </w:r>
      <w:r w:rsidR="00DE1169">
        <w:rPr>
          <w:b/>
        </w:rPr>
        <w:t>ør repræsentant</w:t>
      </w:r>
      <w:r w:rsidR="004D3097" w:rsidRPr="00623CE2">
        <w:rPr>
          <w:b/>
        </w:rPr>
        <w:t>skabsmødet:</w:t>
      </w:r>
    </w:p>
    <w:p w:rsidR="0009318C" w:rsidRDefault="0009318C" w:rsidP="004D3097">
      <w:pPr>
        <w:rPr>
          <w:b/>
        </w:rPr>
      </w:pPr>
      <w:r>
        <w:rPr>
          <w:b/>
        </w:rPr>
        <w:t>Niels Grann fra Danske Vandværker havde en grundig gennemgang af den nye persondataforordning som trådte i kraft den 25. maj 2018.</w:t>
      </w:r>
    </w:p>
    <w:p w:rsidR="0009318C" w:rsidRPr="00543694" w:rsidRDefault="0009318C" w:rsidP="004D3097">
      <w:pPr>
        <w:rPr>
          <w:b/>
        </w:rPr>
      </w:pPr>
      <w:r>
        <w:rPr>
          <w:b/>
        </w:rPr>
        <w:t xml:space="preserve">Danske Vandværker vil fremover blive indbudt til at deltage i </w:t>
      </w:r>
      <w:proofErr w:type="spellStart"/>
      <w:r>
        <w:rPr>
          <w:b/>
        </w:rPr>
        <w:t>KVOs</w:t>
      </w:r>
      <w:proofErr w:type="spellEnd"/>
      <w:r>
        <w:rPr>
          <w:b/>
        </w:rPr>
        <w:t xml:space="preserve"> repræsentantskabsmøder </w:t>
      </w:r>
    </w:p>
    <w:p w:rsidR="000C02ED" w:rsidRPr="007440C5" w:rsidRDefault="00543694" w:rsidP="004E7689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Vi vil fremover fortsat </w:t>
      </w:r>
      <w:r w:rsidR="0003263A">
        <w:rPr>
          <w:rFonts w:ascii="Times New Roman" w:hAnsi="Times New Roman" w:cs="Times New Roman"/>
          <w:b/>
          <w:bCs/>
          <w:iCs/>
        </w:rPr>
        <w:t>prøve at finde et godt fagligt indlæg på vores repræsentantskabsmøder.</w:t>
      </w:r>
    </w:p>
    <w:p w:rsidR="008A27DC" w:rsidRDefault="008A27DC" w:rsidP="000C02ED">
      <w:pPr>
        <w:rPr>
          <w:b/>
        </w:rPr>
      </w:pPr>
    </w:p>
    <w:p w:rsidR="008A27DC" w:rsidRDefault="008A27DC" w:rsidP="000C02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Pesticidfund:</w:t>
      </w:r>
    </w:p>
    <w:p w:rsidR="001B2E3D" w:rsidRPr="00F66555" w:rsidRDefault="001B2E3D" w:rsidP="00F66555">
      <w:pPr>
        <w:rPr>
          <w:sz w:val="28"/>
          <w:szCs w:val="28"/>
        </w:rPr>
      </w:pPr>
      <w:r w:rsidRPr="00F66555">
        <w:rPr>
          <w:b/>
        </w:rPr>
        <w:t xml:space="preserve">Odense Kommune tilbød i juni måned </w:t>
      </w:r>
      <w:r w:rsidRPr="00F66555">
        <w:rPr>
          <w:b/>
        </w:rPr>
        <w:t>betaling for en analyse</w:t>
      </w:r>
      <w:r w:rsidR="003A3254">
        <w:rPr>
          <w:b/>
        </w:rPr>
        <w:t xml:space="preserve"> </w:t>
      </w:r>
      <w:r w:rsidRPr="00F66555">
        <w:rPr>
          <w:b/>
        </w:rPr>
        <w:t xml:space="preserve">runde </w:t>
      </w:r>
      <w:r w:rsidR="003F4B60">
        <w:rPr>
          <w:b/>
        </w:rPr>
        <w:t>(</w:t>
      </w:r>
      <w:r w:rsidRPr="00F66555">
        <w:rPr>
          <w:b/>
        </w:rPr>
        <w:t>af de seneste tilkomne pesticider/nedbrydningsprodukter</w:t>
      </w:r>
      <w:r w:rsidR="003F4B60">
        <w:rPr>
          <w:b/>
        </w:rPr>
        <w:t>)</w:t>
      </w:r>
      <w:r w:rsidRPr="00F66555">
        <w:rPr>
          <w:b/>
        </w:rPr>
        <w:t xml:space="preserve"> for vandværker</w:t>
      </w:r>
      <w:r w:rsidR="003F4B60">
        <w:rPr>
          <w:b/>
        </w:rPr>
        <w:t xml:space="preserve"> i</w:t>
      </w:r>
      <w:r w:rsidRPr="00F66555">
        <w:rPr>
          <w:b/>
        </w:rPr>
        <w:t xml:space="preserve"> Odense Kommune.</w:t>
      </w:r>
      <w:r w:rsidRPr="00F66555">
        <w:rPr>
          <w:sz w:val="28"/>
          <w:szCs w:val="28"/>
        </w:rPr>
        <w:t xml:space="preserve"> </w:t>
      </w:r>
    </w:p>
    <w:p w:rsidR="00DE1169" w:rsidRPr="003F35C2" w:rsidRDefault="007440C5" w:rsidP="003F35C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/>
        </w:rPr>
        <w:t>Der blev i den forbindelse</w:t>
      </w:r>
      <w:r w:rsidR="002700B2">
        <w:rPr>
          <w:b/>
        </w:rPr>
        <w:t xml:space="preserve"> som tidligere fortalt i aften,</w:t>
      </w:r>
      <w:r>
        <w:rPr>
          <w:b/>
        </w:rPr>
        <w:t xml:space="preserve"> i flere af Odenses Vandforsyninger fundet </w:t>
      </w:r>
      <w:r w:rsidRPr="007440C5">
        <w:rPr>
          <w:rFonts w:ascii="Arial" w:hAnsi="Arial" w:cs="Arial"/>
          <w:b/>
          <w:color w:val="222222"/>
          <w:sz w:val="19"/>
          <w:szCs w:val="19"/>
          <w:u w:val="single"/>
        </w:rPr>
        <w:t>DMS (</w:t>
      </w:r>
      <w:proofErr w:type="spellStart"/>
      <w:r w:rsidRPr="007440C5">
        <w:rPr>
          <w:rFonts w:ascii="Arial" w:hAnsi="Arial" w:cs="Arial"/>
          <w:b/>
          <w:color w:val="222222"/>
          <w:sz w:val="19"/>
          <w:szCs w:val="19"/>
          <w:u w:val="single"/>
        </w:rPr>
        <w:t>dimethylsulfamid</w:t>
      </w:r>
      <w:proofErr w:type="spellEnd"/>
      <w:r w:rsidRPr="007440C5">
        <w:rPr>
          <w:rFonts w:ascii="Arial" w:hAnsi="Arial" w:cs="Arial"/>
          <w:b/>
          <w:color w:val="222222"/>
          <w:sz w:val="19"/>
          <w:szCs w:val="19"/>
          <w:u w:val="single"/>
        </w:rPr>
        <w:t>)</w:t>
      </w:r>
      <w:r>
        <w:rPr>
          <w:rFonts w:ascii="Arial" w:hAnsi="Arial" w:cs="Arial"/>
          <w:b/>
          <w:color w:val="222222"/>
          <w:sz w:val="19"/>
          <w:szCs w:val="19"/>
          <w:u w:val="single"/>
        </w:rPr>
        <w:t xml:space="preserve"> </w:t>
      </w:r>
    </w:p>
    <w:p w:rsidR="00DE1169" w:rsidRDefault="00DE1169" w:rsidP="000C02ED">
      <w:pPr>
        <w:rPr>
          <w:b/>
        </w:rPr>
      </w:pPr>
      <w:r>
        <w:rPr>
          <w:b/>
        </w:rPr>
        <w:t>Det er jo nok</w:t>
      </w:r>
      <w:r w:rsidR="002700B2">
        <w:rPr>
          <w:b/>
        </w:rPr>
        <w:t xml:space="preserve"> desværre</w:t>
      </w:r>
      <w:r>
        <w:rPr>
          <w:b/>
        </w:rPr>
        <w:t xml:space="preserve"> ikke de sidste </w:t>
      </w:r>
      <w:proofErr w:type="spellStart"/>
      <w:r>
        <w:rPr>
          <w:b/>
        </w:rPr>
        <w:t>nedbrydningdprodukt</w:t>
      </w:r>
      <w:r w:rsidR="007440C5">
        <w:rPr>
          <w:b/>
        </w:rPr>
        <w:t>er</w:t>
      </w:r>
      <w:proofErr w:type="spellEnd"/>
      <w:r>
        <w:rPr>
          <w:b/>
        </w:rPr>
        <w:t xml:space="preserve"> fra pesticider som vi skal undersøge vores drikkevand for.</w:t>
      </w:r>
    </w:p>
    <w:p w:rsidR="003F35C2" w:rsidRDefault="003F35C2" w:rsidP="000C02ED">
      <w:pPr>
        <w:rPr>
          <w:b/>
        </w:rPr>
      </w:pPr>
    </w:p>
    <w:p w:rsidR="00D62F7D" w:rsidRPr="004E7689" w:rsidRDefault="00D62F7D" w:rsidP="00D62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Vandforsyningsplan:</w:t>
      </w:r>
      <w:r w:rsidRPr="005956D1">
        <w:rPr>
          <w:b/>
        </w:rPr>
        <w:t xml:space="preserve"> </w:t>
      </w:r>
    </w:p>
    <w:p w:rsidR="00D62F7D" w:rsidRPr="001B2E3D" w:rsidRDefault="00D62F7D" w:rsidP="00D62F7D">
      <w:pPr>
        <w:rPr>
          <w:b/>
          <w:sz w:val="22"/>
          <w:szCs w:val="22"/>
        </w:rPr>
      </w:pPr>
      <w:r w:rsidRPr="001B2E3D">
        <w:rPr>
          <w:b/>
        </w:rPr>
        <w:t>Den ny vandforsyningsplan for Odense Kommune 2018-2030 er vedtaget af Odense Byråd 10. oktober 2018. Planen er således trådt i kraft.</w:t>
      </w:r>
    </w:p>
    <w:p w:rsidR="002700B2" w:rsidRDefault="002700B2" w:rsidP="000C02ED">
      <w:pPr>
        <w:rPr>
          <w:b/>
          <w:sz w:val="28"/>
          <w:szCs w:val="28"/>
        </w:rPr>
      </w:pPr>
    </w:p>
    <w:p w:rsidR="00DE1169" w:rsidRDefault="00DE1169" w:rsidP="000C02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Drikkevandsbekendtgørelse:</w:t>
      </w:r>
    </w:p>
    <w:p w:rsidR="00DE1169" w:rsidRPr="00DE1169" w:rsidRDefault="00DE1169" w:rsidP="000C02ED">
      <w:pPr>
        <w:rPr>
          <w:b/>
        </w:rPr>
      </w:pPr>
      <w:r>
        <w:rPr>
          <w:b/>
        </w:rPr>
        <w:t>Der er i efteråret 2017 udkommet en ny drikkevandsbekendtgørelse</w:t>
      </w:r>
      <w:r w:rsidR="003F35C2">
        <w:rPr>
          <w:b/>
        </w:rPr>
        <w:t>.</w:t>
      </w:r>
    </w:p>
    <w:p w:rsidR="00167AA7" w:rsidRPr="003F4B60" w:rsidRDefault="00D50CDE" w:rsidP="000C02ED">
      <w:pPr>
        <w:rPr>
          <w:b/>
        </w:rPr>
      </w:pPr>
      <w:r>
        <w:rPr>
          <w:b/>
        </w:rPr>
        <w:t xml:space="preserve">Richard Jensen </w:t>
      </w:r>
      <w:r w:rsidR="002700B2">
        <w:rPr>
          <w:b/>
        </w:rPr>
        <w:t>har i tidligere indlæg fortalt om de kommende kontrolprogrammer</w:t>
      </w:r>
      <w:r w:rsidR="003F4B60">
        <w:rPr>
          <w:b/>
        </w:rPr>
        <w:t xml:space="preserve"> for prøvetagning</w:t>
      </w:r>
      <w:r w:rsidR="002700B2">
        <w:rPr>
          <w:b/>
        </w:rPr>
        <w:t>.</w:t>
      </w:r>
      <w:bookmarkStart w:id="0" w:name="_GoBack"/>
      <w:bookmarkEnd w:id="0"/>
    </w:p>
    <w:p w:rsidR="00643C67" w:rsidRDefault="00F9097C" w:rsidP="000C02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Brandhane status</w:t>
      </w:r>
      <w:r w:rsidR="004E7689">
        <w:rPr>
          <w:b/>
          <w:sz w:val="28"/>
          <w:szCs w:val="28"/>
        </w:rPr>
        <w:t xml:space="preserve"> beredskab Fyn</w:t>
      </w:r>
      <w:r w:rsidR="00D62F7D">
        <w:rPr>
          <w:b/>
          <w:sz w:val="28"/>
          <w:szCs w:val="28"/>
        </w:rPr>
        <w:t>:</w:t>
      </w:r>
    </w:p>
    <w:p w:rsidR="00F9097C" w:rsidRDefault="003F620C" w:rsidP="004E7689">
      <w:pPr>
        <w:rPr>
          <w:b/>
        </w:rPr>
      </w:pPr>
      <w:r>
        <w:rPr>
          <w:b/>
        </w:rPr>
        <w:t xml:space="preserve">Kontaktperson </w:t>
      </w:r>
      <w:r w:rsidR="00397702">
        <w:rPr>
          <w:b/>
        </w:rPr>
        <w:t xml:space="preserve">ved Beredskab Fyn vedr. brandhaner er </w:t>
      </w:r>
      <w:r w:rsidR="00F9097C">
        <w:rPr>
          <w:b/>
        </w:rPr>
        <w:t>Anders Højhus Andersen.</w:t>
      </w:r>
    </w:p>
    <w:p w:rsidR="00130201" w:rsidRDefault="00F9097C" w:rsidP="004E7689">
      <w:pPr>
        <w:rPr>
          <w:b/>
        </w:rPr>
      </w:pPr>
      <w:r>
        <w:rPr>
          <w:b/>
        </w:rPr>
        <w:t xml:space="preserve">Anders kan kontaktes på tlf. </w:t>
      </w:r>
      <w:r w:rsidR="00130201">
        <w:rPr>
          <w:b/>
        </w:rPr>
        <w:t>30334253 eller mail brandhane@beredskabfyn.dk.</w:t>
      </w:r>
    </w:p>
    <w:p w:rsidR="004E7689" w:rsidRPr="00F9097C" w:rsidRDefault="004E7689" w:rsidP="004E7689">
      <w:pPr>
        <w:rPr>
          <w:b/>
          <w:sz w:val="28"/>
          <w:szCs w:val="28"/>
        </w:rPr>
      </w:pPr>
      <w:r w:rsidRPr="00643C67">
        <w:rPr>
          <w:b/>
        </w:rPr>
        <w:t>Beredskabet vil arbejde efter væsen</w:t>
      </w:r>
      <w:r w:rsidR="002C01CA">
        <w:rPr>
          <w:b/>
        </w:rPr>
        <w:t>tlig færre brandhaner</w:t>
      </w:r>
      <w:r w:rsidR="009D319F">
        <w:rPr>
          <w:b/>
        </w:rPr>
        <w:t>,</w:t>
      </w:r>
      <w:r w:rsidR="002C01CA">
        <w:rPr>
          <w:b/>
        </w:rPr>
        <w:t xml:space="preserve"> og kun</w:t>
      </w:r>
      <w:r w:rsidRPr="00643C67">
        <w:rPr>
          <w:b/>
        </w:rPr>
        <w:t xml:space="preserve"> brandhaner med høj ydelse.</w:t>
      </w:r>
      <w:r w:rsidR="002C01CA">
        <w:rPr>
          <w:b/>
        </w:rPr>
        <w:t xml:space="preserve"> </w:t>
      </w:r>
      <w:r w:rsidR="002C01CA" w:rsidRPr="00643C67">
        <w:rPr>
          <w:b/>
        </w:rPr>
        <w:t>Arbejdet med at udvælge de brandhaner der fremover skal bruges er ikke afsluttet.</w:t>
      </w:r>
      <w:r w:rsidR="002C01CA">
        <w:rPr>
          <w:b/>
        </w:rPr>
        <w:t xml:space="preserve"> </w:t>
      </w:r>
      <w:r w:rsidRPr="00643C67">
        <w:rPr>
          <w:b/>
        </w:rPr>
        <w:t>Aktuelt vurderes at der er ca. 2500 brandhaner i Odense Kommune, det forventes mere en 50 procent</w:t>
      </w:r>
      <w:r w:rsidR="009D319F">
        <w:rPr>
          <w:b/>
        </w:rPr>
        <w:t xml:space="preserve"> </w:t>
      </w:r>
      <w:r w:rsidRPr="00643C67">
        <w:rPr>
          <w:b/>
        </w:rPr>
        <w:t>bør nedlægges.  Brandhaner der ikke længere anvendes</w:t>
      </w:r>
      <w:r w:rsidR="009D319F">
        <w:rPr>
          <w:b/>
        </w:rPr>
        <w:t>, bliver malet hvide</w:t>
      </w:r>
      <w:r w:rsidRPr="00643C67">
        <w:rPr>
          <w:b/>
        </w:rPr>
        <w:t xml:space="preserve"> da</w:t>
      </w:r>
      <w:r w:rsidR="009D319F">
        <w:rPr>
          <w:b/>
        </w:rPr>
        <w:t>,</w:t>
      </w:r>
      <w:r w:rsidRPr="00643C67">
        <w:rPr>
          <w:b/>
        </w:rPr>
        <w:t xml:space="preserve"> der pt. ikke er penge til</w:t>
      </w:r>
      <w:r w:rsidR="002C01CA">
        <w:rPr>
          <w:b/>
        </w:rPr>
        <w:t xml:space="preserve"> </w:t>
      </w:r>
      <w:r w:rsidRPr="00643C67">
        <w:rPr>
          <w:b/>
        </w:rPr>
        <w:t>at fjerne dem fysisk.</w:t>
      </w:r>
    </w:p>
    <w:p w:rsidR="004E7689" w:rsidRPr="00643C67" w:rsidRDefault="004E7689" w:rsidP="004E7689">
      <w:pPr>
        <w:rPr>
          <w:b/>
        </w:rPr>
      </w:pPr>
      <w:r w:rsidRPr="00643C67">
        <w:rPr>
          <w:b/>
        </w:rPr>
        <w:t>Vandværker der planlægger renoveringer af ledninger med brandhaner bør</w:t>
      </w:r>
      <w:r w:rsidR="009D319F">
        <w:rPr>
          <w:b/>
        </w:rPr>
        <w:t>,</w:t>
      </w:r>
      <w:r w:rsidRPr="00643C67">
        <w:rPr>
          <w:b/>
        </w:rPr>
        <w:t xml:space="preserve"> tage en dialog med</w:t>
      </w:r>
    </w:p>
    <w:p w:rsidR="004E7689" w:rsidRDefault="004E7689" w:rsidP="004E7689">
      <w:pPr>
        <w:rPr>
          <w:b/>
        </w:rPr>
      </w:pPr>
      <w:r w:rsidRPr="00643C67">
        <w:rPr>
          <w:b/>
        </w:rPr>
        <w:t>Beredskab Fyn om det fremtidige behov for brandhaner på strækningen.</w:t>
      </w:r>
    </w:p>
    <w:p w:rsidR="0096744C" w:rsidRDefault="0096744C" w:rsidP="004E7689">
      <w:pPr>
        <w:rPr>
          <w:b/>
        </w:rPr>
      </w:pPr>
    </w:p>
    <w:p w:rsidR="0096744C" w:rsidRDefault="0096744C" w:rsidP="004E76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 LER-lov træder i kraft 1. </w:t>
      </w:r>
      <w:r w:rsidR="001B1BC2">
        <w:rPr>
          <w:b/>
          <w:sz w:val="28"/>
          <w:szCs w:val="28"/>
        </w:rPr>
        <w:t>juli</w:t>
      </w:r>
      <w:r>
        <w:rPr>
          <w:b/>
          <w:sz w:val="28"/>
          <w:szCs w:val="28"/>
        </w:rPr>
        <w:t xml:space="preserve"> 2019:</w:t>
      </w:r>
    </w:p>
    <w:p w:rsidR="00343F14" w:rsidRDefault="0075033B" w:rsidP="004E7689">
      <w:pPr>
        <w:rPr>
          <w:b/>
        </w:rPr>
      </w:pPr>
      <w:r>
        <w:rPr>
          <w:b/>
        </w:rPr>
        <w:t xml:space="preserve">Dette indebærer at alle ledningsejere fremover skal </w:t>
      </w:r>
      <w:r w:rsidR="00CD6DEB">
        <w:rPr>
          <w:b/>
        </w:rPr>
        <w:t>lægge deres ledningsoplysninger ind i et digitalt register under LER.</w:t>
      </w:r>
      <w:r w:rsidR="00343F14">
        <w:rPr>
          <w:b/>
        </w:rPr>
        <w:t xml:space="preserve"> Vi har 3,5 år til at få vores ledningsnet digitaliseret og lagt ind.</w:t>
      </w:r>
    </w:p>
    <w:p w:rsidR="0096744C" w:rsidRPr="0096744C" w:rsidRDefault="00343F14" w:rsidP="004E7689">
      <w:pPr>
        <w:rPr>
          <w:b/>
        </w:rPr>
      </w:pPr>
      <w:r>
        <w:rPr>
          <w:b/>
        </w:rPr>
        <w:t>I kan læse mere om den kommende lov på www.ler.dk.</w:t>
      </w:r>
    </w:p>
    <w:p w:rsidR="00944C8E" w:rsidRPr="005956D1" w:rsidRDefault="00944C8E" w:rsidP="000C02ED">
      <w:pPr>
        <w:rPr>
          <w:b/>
        </w:rPr>
      </w:pPr>
    </w:p>
    <w:p w:rsidR="00367F4C" w:rsidRDefault="008F0C36" w:rsidP="000C02ED">
      <w:pPr>
        <w:rPr>
          <w:b/>
          <w:sz w:val="28"/>
          <w:szCs w:val="28"/>
        </w:rPr>
      </w:pPr>
      <w:r w:rsidRPr="005956D1">
        <w:rPr>
          <w:b/>
          <w:sz w:val="28"/>
          <w:szCs w:val="28"/>
        </w:rPr>
        <w:t>Fremtidige projekter</w:t>
      </w:r>
      <w:r w:rsidR="00DE1169">
        <w:rPr>
          <w:b/>
          <w:sz w:val="28"/>
          <w:szCs w:val="28"/>
        </w:rPr>
        <w:t xml:space="preserve"> i KVO</w:t>
      </w:r>
      <w:r w:rsidR="00D62F7D">
        <w:rPr>
          <w:b/>
          <w:sz w:val="28"/>
          <w:szCs w:val="28"/>
        </w:rPr>
        <w:t>:</w:t>
      </w:r>
    </w:p>
    <w:p w:rsidR="00120C0F" w:rsidRDefault="00714992" w:rsidP="000C02ED">
      <w:pPr>
        <w:rPr>
          <w:b/>
        </w:rPr>
      </w:pPr>
      <w:r>
        <w:rPr>
          <w:b/>
        </w:rPr>
        <w:t xml:space="preserve">Når </w:t>
      </w:r>
      <w:r w:rsidR="003F620C">
        <w:rPr>
          <w:b/>
        </w:rPr>
        <w:t>kontrolprogrammer for prøvetagning er klar, vil vi sende nye</w:t>
      </w:r>
      <w:r>
        <w:rPr>
          <w:b/>
        </w:rPr>
        <w:t xml:space="preserve"> prisaftale</w:t>
      </w:r>
      <w:r w:rsidR="003F620C">
        <w:rPr>
          <w:b/>
        </w:rPr>
        <w:t>r</w:t>
      </w:r>
      <w:r>
        <w:rPr>
          <w:b/>
        </w:rPr>
        <w:t xml:space="preserve"> med drikkevandslaboratorierne</w:t>
      </w:r>
      <w:r w:rsidR="003F620C">
        <w:rPr>
          <w:b/>
        </w:rPr>
        <w:t xml:space="preserve"> rundt</w:t>
      </w:r>
      <w:r>
        <w:rPr>
          <w:b/>
        </w:rPr>
        <w:t xml:space="preserve">.  </w:t>
      </w:r>
    </w:p>
    <w:p w:rsidR="00120C0F" w:rsidRPr="00120C0F" w:rsidRDefault="00120C0F" w:rsidP="000C02ED">
      <w:pPr>
        <w:rPr>
          <w:b/>
        </w:rPr>
      </w:pPr>
      <w:r>
        <w:rPr>
          <w:b/>
        </w:rPr>
        <w:t xml:space="preserve">Hvis der er forslag til emner som kan behandles i KVO, er i velkommen til at kontakte os. </w:t>
      </w:r>
    </w:p>
    <w:p w:rsidR="001F58B3" w:rsidRPr="005956D1" w:rsidRDefault="001F58B3" w:rsidP="00A40622">
      <w:pPr>
        <w:rPr>
          <w:b/>
          <w:sz w:val="28"/>
          <w:szCs w:val="28"/>
        </w:rPr>
      </w:pPr>
    </w:p>
    <w:p w:rsidR="005F23D2" w:rsidRPr="005956D1" w:rsidRDefault="005F23D2" w:rsidP="00367F4C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6D1">
        <w:rPr>
          <w:rFonts w:ascii="Times New Roman" w:hAnsi="Times New Roman" w:cs="Times New Roman"/>
          <w:b/>
          <w:bCs/>
          <w:iCs/>
          <w:sz w:val="28"/>
          <w:szCs w:val="28"/>
        </w:rPr>
        <w:t>Hjemmeside: KVO</w:t>
      </w:r>
      <w:r w:rsidR="00D62F7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50CDE" w:rsidRDefault="003F620C" w:rsidP="00367F4C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Akse Snerling fra Søhus Vandværk opdaterer løbende </w:t>
      </w:r>
      <w:proofErr w:type="spellStart"/>
      <w:r>
        <w:rPr>
          <w:rFonts w:ascii="Times New Roman" w:hAnsi="Times New Roman" w:cs="Times New Roman"/>
          <w:b/>
          <w:bCs/>
          <w:iCs/>
        </w:rPr>
        <w:t>KVOs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hjemmeside.</w:t>
      </w:r>
    </w:p>
    <w:p w:rsidR="003F620C" w:rsidRDefault="003F620C" w:rsidP="00367F4C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På hjemmesiden</w:t>
      </w:r>
      <w:r w:rsidR="00397702">
        <w:rPr>
          <w:rFonts w:ascii="Times New Roman" w:hAnsi="Times New Roman" w:cs="Times New Roman"/>
          <w:b/>
          <w:bCs/>
          <w:iCs/>
        </w:rPr>
        <w:t xml:space="preserve"> findes bl.a. genveje til </w:t>
      </w:r>
      <w:proofErr w:type="spellStart"/>
      <w:r w:rsidR="00397702">
        <w:rPr>
          <w:rFonts w:ascii="Times New Roman" w:hAnsi="Times New Roman" w:cs="Times New Roman"/>
          <w:b/>
          <w:bCs/>
          <w:iCs/>
        </w:rPr>
        <w:t>KVOs</w:t>
      </w:r>
      <w:proofErr w:type="spellEnd"/>
      <w:r w:rsidR="00397702">
        <w:rPr>
          <w:rFonts w:ascii="Times New Roman" w:hAnsi="Times New Roman" w:cs="Times New Roman"/>
          <w:b/>
          <w:bCs/>
          <w:iCs/>
        </w:rPr>
        <w:t xml:space="preserve"> Vandforsyninger, Vedtægter, Vandværkets regulativ samt </w:t>
      </w:r>
      <w:proofErr w:type="spellStart"/>
      <w:r w:rsidR="00397702">
        <w:rPr>
          <w:rFonts w:ascii="Times New Roman" w:hAnsi="Times New Roman" w:cs="Times New Roman"/>
          <w:b/>
          <w:bCs/>
          <w:iCs/>
        </w:rPr>
        <w:t>Geus</w:t>
      </w:r>
      <w:proofErr w:type="spellEnd"/>
      <w:r w:rsidR="00397702">
        <w:rPr>
          <w:rFonts w:ascii="Times New Roman" w:hAnsi="Times New Roman" w:cs="Times New Roman"/>
          <w:b/>
          <w:bCs/>
          <w:iCs/>
        </w:rPr>
        <w:t xml:space="preserve">/Jupiter for informationer om Vandprøver og Boringsprofiler. 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A40622" w:rsidRPr="005956D1" w:rsidRDefault="00D50CDE" w:rsidP="00367F4C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Diverse referater samt repræsentantskabsmødets beretning vil blive lagt ud på hjemmeside.</w:t>
      </w:r>
      <w:r w:rsidR="00322F86">
        <w:rPr>
          <w:rFonts w:ascii="Times New Roman" w:hAnsi="Times New Roman" w:cs="Times New Roman"/>
          <w:b/>
          <w:bCs/>
          <w:iCs/>
        </w:rPr>
        <w:t xml:space="preserve"> </w:t>
      </w:r>
    </w:p>
    <w:p w:rsidR="00A40622" w:rsidRPr="005956D1" w:rsidRDefault="00A40622" w:rsidP="00367F4C">
      <w:pPr>
        <w:pStyle w:val="Default"/>
        <w:rPr>
          <w:rFonts w:ascii="Times New Roman" w:hAnsi="Times New Roman" w:cs="Times New Roman"/>
          <w:b/>
          <w:bCs/>
          <w:iCs/>
        </w:rPr>
      </w:pPr>
      <w:r w:rsidRPr="005956D1">
        <w:rPr>
          <w:rFonts w:ascii="Times New Roman" w:hAnsi="Times New Roman" w:cs="Times New Roman"/>
          <w:b/>
          <w:bCs/>
          <w:iCs/>
        </w:rPr>
        <w:t>Jeg vil gerne takke Aksel for de</w:t>
      </w:r>
      <w:r w:rsidR="00322F86">
        <w:rPr>
          <w:rFonts w:ascii="Times New Roman" w:hAnsi="Times New Roman" w:cs="Times New Roman"/>
          <w:b/>
          <w:bCs/>
          <w:iCs/>
        </w:rPr>
        <w:t>t store arbejde han lægger i dette arbejde</w:t>
      </w:r>
      <w:r w:rsidRPr="005956D1">
        <w:rPr>
          <w:rFonts w:ascii="Times New Roman" w:hAnsi="Times New Roman" w:cs="Times New Roman"/>
          <w:b/>
          <w:bCs/>
          <w:iCs/>
        </w:rPr>
        <w:t>.</w:t>
      </w:r>
    </w:p>
    <w:p w:rsidR="00D62F7D" w:rsidRDefault="00D62F7D" w:rsidP="00D62F7D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2F7D" w:rsidRDefault="00D62F7D" w:rsidP="00D62F7D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Vandværker/Bestyrelse:</w:t>
      </w:r>
    </w:p>
    <w:p w:rsidR="005F23D2" w:rsidRDefault="00D62F7D" w:rsidP="00D62F7D">
      <w:pPr>
        <w:pStyle w:val="Default"/>
        <w:rPr>
          <w:rFonts w:ascii="Times New Roman" w:hAnsi="Times New Roman" w:cs="Times New Roman"/>
          <w:b/>
          <w:bCs/>
          <w:iCs/>
        </w:rPr>
      </w:pPr>
      <w:r w:rsidRPr="00D62F7D">
        <w:rPr>
          <w:rFonts w:ascii="Times New Roman" w:hAnsi="Times New Roman" w:cs="Times New Roman"/>
          <w:b/>
          <w:bCs/>
          <w:iCs/>
        </w:rPr>
        <w:t>Bellinge øst og vest Vandværker</w:t>
      </w:r>
      <w:r w:rsidR="00216F54" w:rsidRPr="00D62F7D">
        <w:rPr>
          <w:rFonts w:ascii="Times New Roman" w:hAnsi="Times New Roman" w:cs="Times New Roman"/>
          <w:b/>
          <w:bCs/>
          <w:iCs/>
        </w:rPr>
        <w:t xml:space="preserve"> </w:t>
      </w:r>
      <w:r w:rsidRPr="00D62F7D">
        <w:rPr>
          <w:rFonts w:ascii="Times New Roman" w:hAnsi="Times New Roman" w:cs="Times New Roman"/>
          <w:b/>
          <w:bCs/>
          <w:iCs/>
        </w:rPr>
        <w:t>har i 2018 fusioneret deres Vandværker</w:t>
      </w:r>
      <w:r w:rsidR="00216F54" w:rsidRPr="00D62F7D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til Bellinge Vandforsyning A.M.B.A.</w:t>
      </w:r>
    </w:p>
    <w:p w:rsidR="00E10727" w:rsidRDefault="00E10727" w:rsidP="00D62F7D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Ib Jespersen (Kasserer i </w:t>
      </w:r>
      <w:proofErr w:type="gramStart"/>
      <w:r>
        <w:rPr>
          <w:rFonts w:ascii="Times New Roman" w:hAnsi="Times New Roman" w:cs="Times New Roman"/>
          <w:b/>
          <w:bCs/>
          <w:iCs/>
        </w:rPr>
        <w:t>KVO)  har</w:t>
      </w:r>
      <w:proofErr w:type="gramEnd"/>
      <w:r>
        <w:rPr>
          <w:rFonts w:ascii="Times New Roman" w:hAnsi="Times New Roman" w:cs="Times New Roman"/>
          <w:b/>
          <w:bCs/>
          <w:iCs/>
        </w:rPr>
        <w:t xml:space="preserve"> i den forbindelse valgt at træde ud af bestyrelsen, hvilket betyder at vi i aften skal finde en ny kasserer.</w:t>
      </w:r>
    </w:p>
    <w:p w:rsidR="00E10727" w:rsidRDefault="00E10727" w:rsidP="00D62F7D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Jørgen Storm fra Tarup Vandværk har valgt at gå på pension, hvilket betyder at vi også skal finde et nyt bestyrelsesmedlem.</w:t>
      </w:r>
    </w:p>
    <w:p w:rsidR="00E10727" w:rsidRPr="00D62F7D" w:rsidRDefault="00E10727" w:rsidP="00D62F7D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</w:t>
      </w:r>
    </w:p>
    <w:p w:rsidR="005F23D2" w:rsidRPr="005956D1" w:rsidRDefault="00A40622" w:rsidP="00A40622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6D1">
        <w:rPr>
          <w:rFonts w:ascii="Times New Roman" w:hAnsi="Times New Roman" w:cs="Times New Roman"/>
          <w:b/>
          <w:bCs/>
          <w:iCs/>
          <w:sz w:val="28"/>
          <w:szCs w:val="28"/>
        </w:rPr>
        <w:t>Tak</w:t>
      </w:r>
    </w:p>
    <w:p w:rsidR="003018D4" w:rsidRDefault="003018D4" w:rsidP="003018D4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Tak til</w:t>
      </w:r>
      <w:r w:rsidR="00A40622" w:rsidRPr="005956D1">
        <w:rPr>
          <w:rFonts w:ascii="Times New Roman" w:hAnsi="Times New Roman" w:cs="Times New Roman"/>
          <w:b/>
          <w:bCs/>
          <w:iCs/>
        </w:rPr>
        <w:t xml:space="preserve"> de 3 repræsentanter </w:t>
      </w:r>
      <w:r w:rsidR="00F75EBB" w:rsidRPr="005956D1">
        <w:rPr>
          <w:rFonts w:ascii="Times New Roman" w:hAnsi="Times New Roman" w:cs="Times New Roman"/>
          <w:b/>
          <w:bCs/>
          <w:iCs/>
        </w:rPr>
        <w:t xml:space="preserve">fra Odense Kommune, Eva Fischer Nielsen, Richard Jensen og Hans Peter Birk Hansen for godt samarbejde gennem året. </w:t>
      </w:r>
    </w:p>
    <w:p w:rsidR="003018D4" w:rsidRDefault="003018D4" w:rsidP="003018D4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Til sidst vil jeg takke bestyrelsen og også medlemmerne for godt samarbejde gennem året.</w:t>
      </w:r>
    </w:p>
    <w:p w:rsidR="003018D4" w:rsidRDefault="003018D4" w:rsidP="003018D4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3018D4" w:rsidRDefault="003018D4" w:rsidP="003018D4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FA1E74" w:rsidRPr="003018D4" w:rsidRDefault="003018D4" w:rsidP="003018D4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Henning Jensen.</w:t>
      </w:r>
    </w:p>
    <w:sectPr w:rsidR="00FA1E74" w:rsidRPr="003018D4" w:rsidSect="006E7D48">
      <w:footerReference w:type="default" r:id="rId7"/>
      <w:type w:val="continuous"/>
      <w:pgSz w:w="12240" w:h="15840"/>
      <w:pgMar w:top="1701" w:right="1134" w:bottom="1276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32D" w:rsidRDefault="000B232D">
      <w:r>
        <w:separator/>
      </w:r>
    </w:p>
  </w:endnote>
  <w:endnote w:type="continuationSeparator" w:id="0">
    <w:p w:rsidR="000B232D" w:rsidRDefault="000B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Ten-Roman"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87" w:rsidRPr="0029097A" w:rsidRDefault="00983D87" w:rsidP="0029097A">
    <w:pPr>
      <w:pStyle w:val="Sidefod"/>
      <w:jc w:val="right"/>
      <w:rPr>
        <w:color w:val="00CCFF"/>
      </w:rPr>
    </w:pPr>
    <w:r w:rsidRPr="0029097A">
      <w:rPr>
        <w:color w:val="00CCFF"/>
      </w:rPr>
      <w:t xml:space="preserve">Side </w:t>
    </w:r>
    <w:r w:rsidR="00773DD5" w:rsidRPr="0029097A">
      <w:rPr>
        <w:rStyle w:val="Sidetal"/>
        <w:color w:val="00CCFF"/>
      </w:rPr>
      <w:fldChar w:fldCharType="begin"/>
    </w:r>
    <w:r w:rsidRPr="0029097A">
      <w:rPr>
        <w:rStyle w:val="Sidetal"/>
        <w:color w:val="00CCFF"/>
      </w:rPr>
      <w:instrText xml:space="preserve"> PAGE </w:instrText>
    </w:r>
    <w:r w:rsidR="00773DD5" w:rsidRPr="0029097A">
      <w:rPr>
        <w:rStyle w:val="Sidetal"/>
        <w:color w:val="00CCFF"/>
      </w:rPr>
      <w:fldChar w:fldCharType="separate"/>
    </w:r>
    <w:r w:rsidR="00CB7DF6">
      <w:rPr>
        <w:rStyle w:val="Sidetal"/>
        <w:noProof/>
        <w:color w:val="00CCFF"/>
      </w:rPr>
      <w:t>2</w:t>
    </w:r>
    <w:r w:rsidR="00773DD5" w:rsidRPr="0029097A">
      <w:rPr>
        <w:rStyle w:val="Sidetal"/>
        <w:color w:val="00CCFF"/>
      </w:rPr>
      <w:fldChar w:fldCharType="end"/>
    </w:r>
    <w:r w:rsidRPr="0029097A">
      <w:rPr>
        <w:rStyle w:val="Sidetal"/>
        <w:color w:val="00CCFF"/>
      </w:rPr>
      <w:t xml:space="preserve"> af </w:t>
    </w:r>
    <w:r w:rsidR="00773DD5" w:rsidRPr="0029097A">
      <w:rPr>
        <w:rStyle w:val="Sidetal"/>
        <w:color w:val="00CCFF"/>
      </w:rPr>
      <w:fldChar w:fldCharType="begin"/>
    </w:r>
    <w:r w:rsidRPr="0029097A">
      <w:rPr>
        <w:rStyle w:val="Sidetal"/>
        <w:color w:val="00CCFF"/>
      </w:rPr>
      <w:instrText xml:space="preserve"> NUMPAGES </w:instrText>
    </w:r>
    <w:r w:rsidR="00773DD5" w:rsidRPr="0029097A">
      <w:rPr>
        <w:rStyle w:val="Sidetal"/>
        <w:color w:val="00CCFF"/>
      </w:rPr>
      <w:fldChar w:fldCharType="separate"/>
    </w:r>
    <w:r w:rsidR="00CB7DF6">
      <w:rPr>
        <w:rStyle w:val="Sidetal"/>
        <w:noProof/>
        <w:color w:val="00CCFF"/>
      </w:rPr>
      <w:t>2</w:t>
    </w:r>
    <w:r w:rsidR="00773DD5" w:rsidRPr="0029097A">
      <w:rPr>
        <w:rStyle w:val="Sidetal"/>
        <w:color w:val="00CC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32D" w:rsidRDefault="000B232D">
      <w:r>
        <w:separator/>
      </w:r>
    </w:p>
  </w:footnote>
  <w:footnote w:type="continuationSeparator" w:id="0">
    <w:p w:rsidR="000B232D" w:rsidRDefault="000B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3A2"/>
    <w:multiLevelType w:val="hybridMultilevel"/>
    <w:tmpl w:val="DD30371E"/>
    <w:lvl w:ilvl="0" w:tplc="D8A4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E5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2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0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8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2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7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C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A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E82504"/>
    <w:multiLevelType w:val="hybridMultilevel"/>
    <w:tmpl w:val="9E48D5B6"/>
    <w:lvl w:ilvl="0" w:tplc="A4E69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06B17"/>
    <w:multiLevelType w:val="hybridMultilevel"/>
    <w:tmpl w:val="2F2AD078"/>
    <w:lvl w:ilvl="0" w:tplc="14E87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06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2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24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4B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6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8B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20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AA1431"/>
    <w:multiLevelType w:val="hybridMultilevel"/>
    <w:tmpl w:val="C38E9450"/>
    <w:lvl w:ilvl="0" w:tplc="DCAA1A82">
      <w:numFmt w:val="bullet"/>
      <w:lvlText w:val="-"/>
      <w:lvlJc w:val="left"/>
      <w:pPr>
        <w:tabs>
          <w:tab w:val="num" w:pos="2238"/>
        </w:tabs>
        <w:ind w:left="2238" w:hanging="1305"/>
      </w:pPr>
      <w:rPr>
        <w:rFonts w:ascii="TimesTen-Roman" w:eastAsia="Times New Roman" w:hAnsi="TimesTen-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1348B"/>
    <w:multiLevelType w:val="hybridMultilevel"/>
    <w:tmpl w:val="E4702C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CE0AB9"/>
    <w:multiLevelType w:val="hybridMultilevel"/>
    <w:tmpl w:val="923233BC"/>
    <w:lvl w:ilvl="0" w:tplc="6FFC8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807E3"/>
    <w:multiLevelType w:val="hybridMultilevel"/>
    <w:tmpl w:val="6E949C34"/>
    <w:lvl w:ilvl="0" w:tplc="53FC5F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9834CE"/>
    <w:multiLevelType w:val="hybridMultilevel"/>
    <w:tmpl w:val="B9381BFE"/>
    <w:lvl w:ilvl="0" w:tplc="3970DC0E">
      <w:start w:val="12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9A7802"/>
    <w:multiLevelType w:val="hybridMultilevel"/>
    <w:tmpl w:val="7AEC1EBA"/>
    <w:lvl w:ilvl="0" w:tplc="0406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C90EEE"/>
    <w:multiLevelType w:val="hybridMultilevel"/>
    <w:tmpl w:val="7B1AFFD2"/>
    <w:lvl w:ilvl="0" w:tplc="AA064EE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6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6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624A78CF"/>
    <w:multiLevelType w:val="hybridMultilevel"/>
    <w:tmpl w:val="C86EB254"/>
    <w:lvl w:ilvl="0" w:tplc="040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89635C"/>
    <w:multiLevelType w:val="hybridMultilevel"/>
    <w:tmpl w:val="F9200CA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1F4A0A"/>
    <w:multiLevelType w:val="hybridMultilevel"/>
    <w:tmpl w:val="40822812"/>
    <w:lvl w:ilvl="0" w:tplc="A7B8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EC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C7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6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EB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E5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2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8E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EC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70"/>
    <w:rsid w:val="00002314"/>
    <w:rsid w:val="00015459"/>
    <w:rsid w:val="0003263A"/>
    <w:rsid w:val="000360CF"/>
    <w:rsid w:val="000409E2"/>
    <w:rsid w:val="00052C59"/>
    <w:rsid w:val="00056235"/>
    <w:rsid w:val="000672AF"/>
    <w:rsid w:val="00067E0C"/>
    <w:rsid w:val="00075204"/>
    <w:rsid w:val="0008041C"/>
    <w:rsid w:val="0009318C"/>
    <w:rsid w:val="000A0E60"/>
    <w:rsid w:val="000B232D"/>
    <w:rsid w:val="000B3577"/>
    <w:rsid w:val="000C02ED"/>
    <w:rsid w:val="000C2B1F"/>
    <w:rsid w:val="000D1B92"/>
    <w:rsid w:val="000E331C"/>
    <w:rsid w:val="000E55A8"/>
    <w:rsid w:val="000E5E5B"/>
    <w:rsid w:val="000F1A58"/>
    <w:rsid w:val="00104AD2"/>
    <w:rsid w:val="001052BD"/>
    <w:rsid w:val="00107186"/>
    <w:rsid w:val="00120C0F"/>
    <w:rsid w:val="001263DB"/>
    <w:rsid w:val="00130201"/>
    <w:rsid w:val="001310A3"/>
    <w:rsid w:val="001348D4"/>
    <w:rsid w:val="001559B5"/>
    <w:rsid w:val="00162C84"/>
    <w:rsid w:val="00167AA7"/>
    <w:rsid w:val="00170AF1"/>
    <w:rsid w:val="00187993"/>
    <w:rsid w:val="00191C1A"/>
    <w:rsid w:val="001926DB"/>
    <w:rsid w:val="001B0AB4"/>
    <w:rsid w:val="001B1BC2"/>
    <w:rsid w:val="001B2E3D"/>
    <w:rsid w:val="001B490D"/>
    <w:rsid w:val="001C01F6"/>
    <w:rsid w:val="001C0BBF"/>
    <w:rsid w:val="001F0CAF"/>
    <w:rsid w:val="001F58B3"/>
    <w:rsid w:val="00202044"/>
    <w:rsid w:val="00216F54"/>
    <w:rsid w:val="00224C84"/>
    <w:rsid w:val="00225528"/>
    <w:rsid w:val="00234C6F"/>
    <w:rsid w:val="00235239"/>
    <w:rsid w:val="00236C86"/>
    <w:rsid w:val="00246CE7"/>
    <w:rsid w:val="00254874"/>
    <w:rsid w:val="002700B2"/>
    <w:rsid w:val="0029097A"/>
    <w:rsid w:val="00293397"/>
    <w:rsid w:val="002940F7"/>
    <w:rsid w:val="00296B62"/>
    <w:rsid w:val="002A35EB"/>
    <w:rsid w:val="002B5863"/>
    <w:rsid w:val="002C01CA"/>
    <w:rsid w:val="002E327A"/>
    <w:rsid w:val="003018D4"/>
    <w:rsid w:val="0032201C"/>
    <w:rsid w:val="003226A6"/>
    <w:rsid w:val="00322F86"/>
    <w:rsid w:val="0034128D"/>
    <w:rsid w:val="00343F14"/>
    <w:rsid w:val="00352157"/>
    <w:rsid w:val="00360C85"/>
    <w:rsid w:val="00361284"/>
    <w:rsid w:val="00363A9A"/>
    <w:rsid w:val="00367F4C"/>
    <w:rsid w:val="00372472"/>
    <w:rsid w:val="0039241F"/>
    <w:rsid w:val="00397702"/>
    <w:rsid w:val="003A3254"/>
    <w:rsid w:val="003E09B3"/>
    <w:rsid w:val="003E1070"/>
    <w:rsid w:val="003E4AB0"/>
    <w:rsid w:val="003E7089"/>
    <w:rsid w:val="003F35C2"/>
    <w:rsid w:val="003F4B60"/>
    <w:rsid w:val="003F620C"/>
    <w:rsid w:val="00423F86"/>
    <w:rsid w:val="00432C0D"/>
    <w:rsid w:val="004621A8"/>
    <w:rsid w:val="00464F5C"/>
    <w:rsid w:val="00492BA5"/>
    <w:rsid w:val="004A1250"/>
    <w:rsid w:val="004A2C7E"/>
    <w:rsid w:val="004A56F7"/>
    <w:rsid w:val="004B3689"/>
    <w:rsid w:val="004D3097"/>
    <w:rsid w:val="004D73BB"/>
    <w:rsid w:val="004E7689"/>
    <w:rsid w:val="004F1F40"/>
    <w:rsid w:val="004F4667"/>
    <w:rsid w:val="004F69F4"/>
    <w:rsid w:val="00507DBA"/>
    <w:rsid w:val="00511E1B"/>
    <w:rsid w:val="00516E43"/>
    <w:rsid w:val="00521F70"/>
    <w:rsid w:val="0053559D"/>
    <w:rsid w:val="00541167"/>
    <w:rsid w:val="00543694"/>
    <w:rsid w:val="0059378B"/>
    <w:rsid w:val="00593A87"/>
    <w:rsid w:val="005956D1"/>
    <w:rsid w:val="005A66DB"/>
    <w:rsid w:val="005D3799"/>
    <w:rsid w:val="005E682B"/>
    <w:rsid w:val="005F23D2"/>
    <w:rsid w:val="005F38B1"/>
    <w:rsid w:val="00643A67"/>
    <w:rsid w:val="00643C67"/>
    <w:rsid w:val="006456FC"/>
    <w:rsid w:val="00655437"/>
    <w:rsid w:val="006678FE"/>
    <w:rsid w:val="0067208D"/>
    <w:rsid w:val="006764EB"/>
    <w:rsid w:val="00677EC8"/>
    <w:rsid w:val="00682BAF"/>
    <w:rsid w:val="00687330"/>
    <w:rsid w:val="00696FF6"/>
    <w:rsid w:val="006A6540"/>
    <w:rsid w:val="006A74FD"/>
    <w:rsid w:val="006E7D48"/>
    <w:rsid w:val="006F2AFC"/>
    <w:rsid w:val="00700ED1"/>
    <w:rsid w:val="00702A52"/>
    <w:rsid w:val="00714992"/>
    <w:rsid w:val="00733880"/>
    <w:rsid w:val="007440C5"/>
    <w:rsid w:val="0075033B"/>
    <w:rsid w:val="00755570"/>
    <w:rsid w:val="00773831"/>
    <w:rsid w:val="00773DD5"/>
    <w:rsid w:val="00776276"/>
    <w:rsid w:val="007801F3"/>
    <w:rsid w:val="00785027"/>
    <w:rsid w:val="00792694"/>
    <w:rsid w:val="0079594C"/>
    <w:rsid w:val="007977FB"/>
    <w:rsid w:val="00797A24"/>
    <w:rsid w:val="007C0B29"/>
    <w:rsid w:val="007C10B7"/>
    <w:rsid w:val="007C254C"/>
    <w:rsid w:val="007C68DD"/>
    <w:rsid w:val="007D6796"/>
    <w:rsid w:val="007E0ED6"/>
    <w:rsid w:val="007F23F1"/>
    <w:rsid w:val="007F6AB8"/>
    <w:rsid w:val="00803673"/>
    <w:rsid w:val="00816E58"/>
    <w:rsid w:val="00822CBB"/>
    <w:rsid w:val="00827225"/>
    <w:rsid w:val="00847ADE"/>
    <w:rsid w:val="0085055F"/>
    <w:rsid w:val="0085115A"/>
    <w:rsid w:val="0085154D"/>
    <w:rsid w:val="0087231A"/>
    <w:rsid w:val="0087761B"/>
    <w:rsid w:val="00896762"/>
    <w:rsid w:val="00897BCA"/>
    <w:rsid w:val="008A27DC"/>
    <w:rsid w:val="008B0E7D"/>
    <w:rsid w:val="008C2D0E"/>
    <w:rsid w:val="008C45B0"/>
    <w:rsid w:val="008E5362"/>
    <w:rsid w:val="008E57E3"/>
    <w:rsid w:val="008F0C36"/>
    <w:rsid w:val="008F30CC"/>
    <w:rsid w:val="00900C9F"/>
    <w:rsid w:val="00935218"/>
    <w:rsid w:val="00936C11"/>
    <w:rsid w:val="00944C8E"/>
    <w:rsid w:val="009639F1"/>
    <w:rsid w:val="0096744C"/>
    <w:rsid w:val="00982BA5"/>
    <w:rsid w:val="00983D87"/>
    <w:rsid w:val="009A4E8E"/>
    <w:rsid w:val="009B3A13"/>
    <w:rsid w:val="009B4272"/>
    <w:rsid w:val="009C0656"/>
    <w:rsid w:val="009C6BE0"/>
    <w:rsid w:val="009D319F"/>
    <w:rsid w:val="009E1152"/>
    <w:rsid w:val="009E655B"/>
    <w:rsid w:val="009F2000"/>
    <w:rsid w:val="00A15775"/>
    <w:rsid w:val="00A22217"/>
    <w:rsid w:val="00A40622"/>
    <w:rsid w:val="00A47EEE"/>
    <w:rsid w:val="00A574CE"/>
    <w:rsid w:val="00A7334E"/>
    <w:rsid w:val="00A73426"/>
    <w:rsid w:val="00A76751"/>
    <w:rsid w:val="00A843B2"/>
    <w:rsid w:val="00A85E3A"/>
    <w:rsid w:val="00AB45D8"/>
    <w:rsid w:val="00AC2E5E"/>
    <w:rsid w:val="00AF5CA0"/>
    <w:rsid w:val="00AF7735"/>
    <w:rsid w:val="00B03508"/>
    <w:rsid w:val="00B050E9"/>
    <w:rsid w:val="00B14347"/>
    <w:rsid w:val="00B16B02"/>
    <w:rsid w:val="00B34C98"/>
    <w:rsid w:val="00B4312C"/>
    <w:rsid w:val="00B43E39"/>
    <w:rsid w:val="00B46ADC"/>
    <w:rsid w:val="00B4798E"/>
    <w:rsid w:val="00B5015C"/>
    <w:rsid w:val="00B70AD3"/>
    <w:rsid w:val="00B731DB"/>
    <w:rsid w:val="00B7662C"/>
    <w:rsid w:val="00B80372"/>
    <w:rsid w:val="00B81C83"/>
    <w:rsid w:val="00B945EB"/>
    <w:rsid w:val="00BA45FA"/>
    <w:rsid w:val="00BA6B2F"/>
    <w:rsid w:val="00BB3589"/>
    <w:rsid w:val="00BB3870"/>
    <w:rsid w:val="00BE1A7F"/>
    <w:rsid w:val="00BE3E29"/>
    <w:rsid w:val="00BE4248"/>
    <w:rsid w:val="00BF52A4"/>
    <w:rsid w:val="00C029DA"/>
    <w:rsid w:val="00C07707"/>
    <w:rsid w:val="00C20AD6"/>
    <w:rsid w:val="00C25C87"/>
    <w:rsid w:val="00C31ABC"/>
    <w:rsid w:val="00C51312"/>
    <w:rsid w:val="00C7082D"/>
    <w:rsid w:val="00C91FFA"/>
    <w:rsid w:val="00CA5537"/>
    <w:rsid w:val="00CA6392"/>
    <w:rsid w:val="00CB7DF6"/>
    <w:rsid w:val="00CC52C2"/>
    <w:rsid w:val="00CD6DEB"/>
    <w:rsid w:val="00CE073F"/>
    <w:rsid w:val="00CE1F5D"/>
    <w:rsid w:val="00CF0C35"/>
    <w:rsid w:val="00D0081D"/>
    <w:rsid w:val="00D320D5"/>
    <w:rsid w:val="00D44053"/>
    <w:rsid w:val="00D4727F"/>
    <w:rsid w:val="00D47E92"/>
    <w:rsid w:val="00D50CDE"/>
    <w:rsid w:val="00D62F7D"/>
    <w:rsid w:val="00D676C1"/>
    <w:rsid w:val="00D92649"/>
    <w:rsid w:val="00DB4981"/>
    <w:rsid w:val="00DB528A"/>
    <w:rsid w:val="00DE1169"/>
    <w:rsid w:val="00DE36FD"/>
    <w:rsid w:val="00DE479A"/>
    <w:rsid w:val="00DE51E0"/>
    <w:rsid w:val="00E007E4"/>
    <w:rsid w:val="00E02073"/>
    <w:rsid w:val="00E04D2F"/>
    <w:rsid w:val="00E10727"/>
    <w:rsid w:val="00E4413D"/>
    <w:rsid w:val="00E50657"/>
    <w:rsid w:val="00E51E93"/>
    <w:rsid w:val="00E75C6C"/>
    <w:rsid w:val="00E806B1"/>
    <w:rsid w:val="00EA2762"/>
    <w:rsid w:val="00EC73C4"/>
    <w:rsid w:val="00ED7FF4"/>
    <w:rsid w:val="00EE015D"/>
    <w:rsid w:val="00EE2B0E"/>
    <w:rsid w:val="00EE4048"/>
    <w:rsid w:val="00EE5847"/>
    <w:rsid w:val="00EF3A11"/>
    <w:rsid w:val="00F108A8"/>
    <w:rsid w:val="00F30C82"/>
    <w:rsid w:val="00F479B3"/>
    <w:rsid w:val="00F47DF1"/>
    <w:rsid w:val="00F574A8"/>
    <w:rsid w:val="00F66555"/>
    <w:rsid w:val="00F71520"/>
    <w:rsid w:val="00F74B3A"/>
    <w:rsid w:val="00F75EBB"/>
    <w:rsid w:val="00F76710"/>
    <w:rsid w:val="00F9097C"/>
    <w:rsid w:val="00F95CF0"/>
    <w:rsid w:val="00FA1E74"/>
    <w:rsid w:val="00FC0606"/>
    <w:rsid w:val="00FC5FF0"/>
    <w:rsid w:val="00FD4CC1"/>
    <w:rsid w:val="00FE6FA3"/>
    <w:rsid w:val="00FE761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9878638"/>
  <w15:docId w15:val="{ACAE07BB-B992-4166-B611-1094FCDA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27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16E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7627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76276"/>
    <w:rPr>
      <w:color w:val="auto"/>
    </w:rPr>
  </w:style>
  <w:style w:type="paragraph" w:customStyle="1" w:styleId="CM10">
    <w:name w:val="CM10"/>
    <w:basedOn w:val="Default"/>
    <w:next w:val="Default"/>
    <w:rsid w:val="00776276"/>
    <w:pPr>
      <w:spacing w:after="830"/>
    </w:pPr>
    <w:rPr>
      <w:color w:val="auto"/>
    </w:rPr>
  </w:style>
  <w:style w:type="paragraph" w:customStyle="1" w:styleId="CM11">
    <w:name w:val="CM11"/>
    <w:basedOn w:val="Default"/>
    <w:next w:val="Default"/>
    <w:rsid w:val="00776276"/>
    <w:pPr>
      <w:spacing w:after="278"/>
    </w:pPr>
    <w:rPr>
      <w:color w:val="auto"/>
    </w:rPr>
  </w:style>
  <w:style w:type="paragraph" w:customStyle="1" w:styleId="CM2">
    <w:name w:val="CM2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776276"/>
    <w:pPr>
      <w:spacing w:after="570"/>
    </w:pPr>
    <w:rPr>
      <w:color w:val="auto"/>
    </w:rPr>
  </w:style>
  <w:style w:type="paragraph" w:customStyle="1" w:styleId="CM4">
    <w:name w:val="CM4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776276"/>
    <w:pPr>
      <w:spacing w:after="125"/>
    </w:pPr>
    <w:rPr>
      <w:color w:val="auto"/>
    </w:rPr>
  </w:style>
  <w:style w:type="paragraph" w:customStyle="1" w:styleId="CM14">
    <w:name w:val="CM14"/>
    <w:basedOn w:val="Default"/>
    <w:next w:val="Default"/>
    <w:rsid w:val="00776276"/>
    <w:pPr>
      <w:spacing w:after="200"/>
    </w:pPr>
    <w:rPr>
      <w:color w:val="auto"/>
    </w:rPr>
  </w:style>
  <w:style w:type="paragraph" w:customStyle="1" w:styleId="CM5">
    <w:name w:val="CM5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776276"/>
    <w:rPr>
      <w:color w:val="auto"/>
    </w:rPr>
  </w:style>
  <w:style w:type="paragraph" w:customStyle="1" w:styleId="Standardtekst">
    <w:name w:val="Standardtekst"/>
    <w:basedOn w:val="Normal"/>
    <w:rsid w:val="00B16B02"/>
    <w:pPr>
      <w:autoSpaceDE w:val="0"/>
      <w:autoSpaceDN w:val="0"/>
      <w:adjustRightInd w:val="0"/>
    </w:pPr>
  </w:style>
  <w:style w:type="paragraph" w:styleId="Sidehoved">
    <w:name w:val="header"/>
    <w:basedOn w:val="Normal"/>
    <w:rsid w:val="0029097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909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9097A"/>
  </w:style>
  <w:style w:type="character" w:styleId="Hyperlink">
    <w:name w:val="Hyperlink"/>
    <w:basedOn w:val="Standardskrifttypeiafsnit"/>
    <w:rsid w:val="00372472"/>
    <w:rPr>
      <w:color w:val="0000FF"/>
      <w:u w:val="single"/>
    </w:rPr>
  </w:style>
  <w:style w:type="paragraph" w:styleId="Brdtekst">
    <w:name w:val="Body Text"/>
    <w:basedOn w:val="Normal"/>
    <w:rsid w:val="00643A67"/>
    <w:pPr>
      <w:autoSpaceDE w:val="0"/>
      <w:autoSpaceDN w:val="0"/>
      <w:adjustRightInd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897BCA"/>
    <w:pPr>
      <w:spacing w:before="100" w:beforeAutospacing="1" w:after="100" w:afterAutospacing="1"/>
    </w:pPr>
  </w:style>
  <w:style w:type="character" w:customStyle="1" w:styleId="fn">
    <w:name w:val="fn"/>
    <w:basedOn w:val="Standardskrifttypeiafsnit"/>
    <w:rsid w:val="00EE2B0E"/>
  </w:style>
  <w:style w:type="paragraph" w:styleId="Listeafsnit">
    <w:name w:val="List Paragraph"/>
    <w:basedOn w:val="Normal"/>
    <w:uiPriority w:val="34"/>
    <w:qFormat/>
    <w:rsid w:val="005F23D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23D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23D2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1B4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613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Pro - KVOReprReferat3</vt:lpstr>
    </vt:vector>
  </TitlesOfParts>
  <Company>ov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KVOReprReferat3</dc:title>
  <dc:creator>as</dc:creator>
  <cp:lastModifiedBy>Henning Jensen | Næsby Vandværk</cp:lastModifiedBy>
  <cp:revision>8</cp:revision>
  <cp:lastPrinted>2018-03-27T12:22:00Z</cp:lastPrinted>
  <dcterms:created xsi:type="dcterms:W3CDTF">2019-03-27T12:10:00Z</dcterms:created>
  <dcterms:modified xsi:type="dcterms:W3CDTF">2019-04-08T12:33:00Z</dcterms:modified>
</cp:coreProperties>
</file>